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BB2C6E">
        <w:rPr>
          <w:rFonts w:ascii="Times New Roman" w:eastAsia="Arial Unicode MS" w:hAnsi="Times New Roman" w:cs="Times New Roman"/>
          <w:b/>
          <w:sz w:val="24"/>
          <w:szCs w:val="24"/>
          <w:lang w:eastAsia="lv-LV"/>
        </w:rPr>
        <w:t>Nr.571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BB2C6E">
        <w:rPr>
          <w:rFonts w:ascii="Times New Roman" w:eastAsia="Arial Unicode MS" w:hAnsi="Times New Roman" w:cs="Times New Roman"/>
          <w:sz w:val="24"/>
          <w:szCs w:val="24"/>
          <w:lang w:eastAsia="lv-LV"/>
        </w:rPr>
        <w:t>39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E85E0C" w:rsidRPr="00E85E0C" w:rsidRDefault="00E85E0C" w:rsidP="00E85E0C">
      <w:pPr>
        <w:spacing w:after="0" w:line="240" w:lineRule="auto"/>
        <w:jc w:val="both"/>
        <w:rPr>
          <w:rFonts w:ascii="Times New Roman" w:eastAsia="Times New Roman" w:hAnsi="Times New Roman" w:cs="Times New Roman"/>
          <w:sz w:val="24"/>
          <w:szCs w:val="24"/>
        </w:rPr>
      </w:pPr>
      <w:r w:rsidRPr="00E85E0C">
        <w:rPr>
          <w:rFonts w:ascii="Times New Roman" w:eastAsia="SimSun" w:hAnsi="Times New Roman" w:cs="Times New Roman"/>
          <w:b/>
          <w:sz w:val="24"/>
          <w:szCs w:val="24"/>
          <w:lang w:eastAsia="lv-LV"/>
        </w:rPr>
        <w:t>Par saistošo noteikumu Nr.18 “Pirmsskolas vecuma bērnu reģistrācijas, uzņemšanas un atskaitīšanas kārtība Madonas novada izglītības iestādēs, kas īsteno pirmsskolas izglītības programmas”, precizēšanu</w:t>
      </w:r>
    </w:p>
    <w:p w:rsidR="00E85E0C" w:rsidRPr="00E85E0C" w:rsidRDefault="00E85E0C" w:rsidP="00E85E0C">
      <w:pPr>
        <w:spacing w:after="0" w:line="240" w:lineRule="auto"/>
        <w:rPr>
          <w:rFonts w:ascii="Times New Roman" w:eastAsia="Calibri" w:hAnsi="Times New Roman" w:cs="Times New Roman"/>
          <w:i/>
          <w:sz w:val="24"/>
        </w:rPr>
      </w:pPr>
    </w:p>
    <w:p w:rsidR="00E85E0C" w:rsidRPr="00E85E0C" w:rsidRDefault="00E85E0C" w:rsidP="00D938B5">
      <w:pPr>
        <w:spacing w:after="0"/>
        <w:ind w:firstLine="720"/>
        <w:jc w:val="both"/>
        <w:rPr>
          <w:rFonts w:ascii="Times New Roman" w:eastAsia="Calibri" w:hAnsi="Times New Roman" w:cs="Times New Roman"/>
          <w:i/>
          <w:sz w:val="24"/>
          <w:szCs w:val="24"/>
          <w:lang w:eastAsia="lv-LV"/>
        </w:rPr>
      </w:pPr>
      <w:r w:rsidRPr="00E85E0C">
        <w:rPr>
          <w:rFonts w:ascii="Times New Roman" w:eastAsia="Calibri" w:hAnsi="Times New Roman" w:cs="Times New Roman"/>
          <w:sz w:val="24"/>
          <w:szCs w:val="24"/>
          <w:lang w:eastAsia="lv-LV"/>
        </w:rPr>
        <w:t>Madonas novada pašvaldībā 17.10.2019. saņemts Vides aizsardzības un reģionālās attīstības ministrijas atzinums Nr.1-18/9826, kurā izteikti seši iebildumi Madonas</w:t>
      </w:r>
      <w:r w:rsidR="00D938B5">
        <w:rPr>
          <w:rFonts w:ascii="Times New Roman" w:eastAsia="Calibri" w:hAnsi="Times New Roman" w:cs="Times New Roman"/>
          <w:sz w:val="24"/>
          <w:szCs w:val="24"/>
          <w:lang w:eastAsia="lv-LV"/>
        </w:rPr>
        <w:t xml:space="preserve"> novada pašvaldības 26.09.</w:t>
      </w:r>
      <w:proofErr w:type="gramStart"/>
      <w:r w:rsidR="00D938B5">
        <w:rPr>
          <w:rFonts w:ascii="Times New Roman" w:eastAsia="Calibri" w:hAnsi="Times New Roman" w:cs="Times New Roman"/>
          <w:sz w:val="24"/>
          <w:szCs w:val="24"/>
          <w:lang w:eastAsia="lv-LV"/>
        </w:rPr>
        <w:t xml:space="preserve">2019. </w:t>
      </w:r>
      <w:r w:rsidRPr="00E85E0C">
        <w:rPr>
          <w:rFonts w:ascii="Times New Roman" w:eastAsia="Calibri" w:hAnsi="Times New Roman" w:cs="Times New Roman"/>
          <w:sz w:val="24"/>
          <w:szCs w:val="24"/>
          <w:lang w:eastAsia="lv-LV"/>
        </w:rPr>
        <w:t>saistošajiem noteikumiem</w:t>
      </w:r>
      <w:proofErr w:type="gramEnd"/>
      <w:r w:rsidRPr="00E85E0C">
        <w:rPr>
          <w:rFonts w:ascii="Times New Roman" w:eastAsia="Calibri" w:hAnsi="Times New Roman" w:cs="Times New Roman"/>
          <w:sz w:val="24"/>
          <w:szCs w:val="24"/>
          <w:lang w:eastAsia="lv-LV"/>
        </w:rPr>
        <w:t xml:space="preserve"> Nr.18 “</w:t>
      </w:r>
      <w:bookmarkStart w:id="6" w:name="_Hlk24641523"/>
      <w:r w:rsidRPr="00E85E0C">
        <w:rPr>
          <w:rFonts w:ascii="Times New Roman" w:eastAsia="Calibri" w:hAnsi="Times New Roman" w:cs="Times New Roman"/>
          <w:sz w:val="24"/>
          <w:szCs w:val="24"/>
          <w:lang w:eastAsia="lv-LV"/>
        </w:rPr>
        <w:t>Pirmsskolas vecuma bērnu reģistrācijas, uzņemšanas un atskaitīšanas kārtība Madonas novada izglītības iestādēs, kas īsteno pirmsskolas izglītības programmas</w:t>
      </w:r>
      <w:bookmarkEnd w:id="6"/>
      <w:r w:rsidRPr="00E85E0C">
        <w:rPr>
          <w:rFonts w:ascii="Times New Roman" w:eastAsia="Calibri" w:hAnsi="Times New Roman" w:cs="Times New Roman"/>
          <w:sz w:val="24"/>
          <w:szCs w:val="24"/>
          <w:lang w:eastAsia="lv-LV"/>
        </w:rPr>
        <w:t>” (turpmāk – saistošie noteikumi).</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Atzinumā norādīts, ka saistošo noteikumu 23.-</w:t>
      </w:r>
      <w:proofErr w:type="gramStart"/>
      <w:r w:rsidRPr="00E85E0C">
        <w:rPr>
          <w:rFonts w:ascii="Times New Roman" w:eastAsia="Times New Roman" w:hAnsi="Times New Roman" w:cs="Times New Roman"/>
          <w:iCs/>
          <w:sz w:val="24"/>
          <w:szCs w:val="24"/>
          <w:lang w:eastAsia="lv-LV"/>
        </w:rPr>
        <w:t>26.punkti</w:t>
      </w:r>
      <w:proofErr w:type="gramEnd"/>
      <w:r w:rsidRPr="00E85E0C">
        <w:rPr>
          <w:rFonts w:ascii="Times New Roman" w:eastAsia="Times New Roman" w:hAnsi="Times New Roman" w:cs="Times New Roman"/>
          <w:iCs/>
          <w:sz w:val="24"/>
          <w:szCs w:val="24"/>
          <w:lang w:eastAsia="lv-LV"/>
        </w:rPr>
        <w:t xml:space="preserve"> nosaka tiesisko regulējumu pirmsskolas izglītības iestādes diennakts uzraudzības pakalpojumam. Līdz ar to, ja saistošie noteikumi satur šādu tiesisko regulējumu, par to jābūt norādei saistošo noteikumu nosaukumā. Atzinumā rosināts labot saistošo noteikumu nosaukumu, papildinot to aiz vārdiem</w:t>
      </w:r>
      <w:bookmarkStart w:id="7" w:name="_GoBack"/>
      <w:bookmarkEnd w:id="7"/>
      <w:r w:rsidRPr="00E85E0C">
        <w:rPr>
          <w:rFonts w:ascii="Times New Roman" w:eastAsia="Times New Roman" w:hAnsi="Times New Roman" w:cs="Times New Roman"/>
          <w:iCs/>
          <w:sz w:val="24"/>
          <w:szCs w:val="24"/>
          <w:lang w:eastAsia="lv-LV"/>
        </w:rPr>
        <w:t xml:space="preserve"> “un atskaitīšanas kārtība” ar vārdiem “un diennakts režīma pakalpojuma sniegšanas kārtība”.</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Atzinumā norādīts, ka saistošo noteikumu 23.-</w:t>
      </w:r>
      <w:proofErr w:type="gramStart"/>
      <w:r w:rsidRPr="00E85E0C">
        <w:rPr>
          <w:rFonts w:ascii="Times New Roman" w:eastAsia="Times New Roman" w:hAnsi="Times New Roman" w:cs="Times New Roman"/>
          <w:iCs/>
          <w:sz w:val="24"/>
          <w:szCs w:val="24"/>
          <w:lang w:eastAsia="lv-LV"/>
        </w:rPr>
        <w:t>26.punkti</w:t>
      </w:r>
      <w:proofErr w:type="gramEnd"/>
      <w:r w:rsidRPr="00E85E0C">
        <w:rPr>
          <w:rFonts w:ascii="Times New Roman" w:eastAsia="Times New Roman" w:hAnsi="Times New Roman" w:cs="Times New Roman"/>
          <w:iCs/>
          <w:sz w:val="24"/>
          <w:szCs w:val="24"/>
          <w:lang w:eastAsia="lv-LV"/>
        </w:rPr>
        <w:t xml:space="preserve"> ir rakstāmi jaunā saistošo noteikumu nodaļā ar nosaukumu “Diennakts režīma pakalpojuma sniegšanas kārtība”, līdz ar to būtu jāveido jauna saistošo noteikumu nodaļa, kurā tiktu iekļauti minētie punkti, kuros noteikts tiesiskais regulējums attiecībā uz diennakts režīma pakalpojuma sniegšanu.</w:t>
      </w:r>
    </w:p>
    <w:p w:rsidR="00E85E0C" w:rsidRPr="00E85E0C" w:rsidRDefault="00E85E0C" w:rsidP="00D938B5">
      <w:pPr>
        <w:spacing w:after="160"/>
        <w:ind w:firstLine="426"/>
        <w:contextualSpacing/>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 xml:space="preserve">Izvērtējot atzinumā minēto, konstatēts, ka tiesiskais regulējums attiecībā uz diennakts grupām ir noteikts 23.-28.punktā, nevis 23.-26.punktā kā norādīts atzinumā. </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 xml:space="preserve">Atzinumā lūgums precizēt saistošo noteikumu 3.punktu, norādot, ka atbilstoši Vispārējās izglītības likuma </w:t>
      </w:r>
      <w:proofErr w:type="gramStart"/>
      <w:r w:rsidRPr="00E85E0C">
        <w:rPr>
          <w:rFonts w:ascii="Times New Roman" w:eastAsia="Times New Roman" w:hAnsi="Times New Roman" w:cs="Times New Roman"/>
          <w:iCs/>
          <w:sz w:val="24"/>
          <w:szCs w:val="24"/>
          <w:lang w:eastAsia="lv-LV"/>
        </w:rPr>
        <w:t>21.pantam</w:t>
      </w:r>
      <w:proofErr w:type="gramEnd"/>
      <w:r w:rsidRPr="00E85E0C">
        <w:rPr>
          <w:rFonts w:ascii="Times New Roman" w:eastAsia="Times New Roman" w:hAnsi="Times New Roman" w:cs="Times New Roman"/>
          <w:iCs/>
          <w:sz w:val="24"/>
          <w:szCs w:val="24"/>
          <w:shd w:val="clear" w:color="auto" w:fill="FFFFFF"/>
          <w:lang w:eastAsia="lv-LV"/>
        </w:rPr>
        <w:t xml:space="preserve"> pašvaldības savā administratīvajā teritorijā nodrošina vienlīdzīgu pieeju pirmsskolas izglītības iestādēm bērniem no pusotra gada vecuma, līdz ar to nav pieļaujama nekonkrēta norāde par bērnu uzņemšanas vecumu pirmsskolas izglītības iestādē, un punktā jābūt norādītam likumā paredzētajam vecumam.</w:t>
      </w:r>
    </w:p>
    <w:p w:rsidR="00E85E0C" w:rsidRPr="00E85E0C" w:rsidRDefault="00E85E0C" w:rsidP="00D938B5">
      <w:pPr>
        <w:spacing w:after="160"/>
        <w:ind w:firstLine="720"/>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shd w:val="clear" w:color="auto" w:fill="FFFFFF"/>
          <w:lang w:eastAsia="lv-LV"/>
        </w:rPr>
        <w:t xml:space="preserve">Pašvaldība minēto normu saistošajos noteikumos iekļāvusi, jo tās administratīvajā teritorijā lielākajā daļā pirmsskolu tiek uzņemti bērni, kas ir jaunāki par pusotru gadu. Katrā izglītības iestādē ir izvērtētas iespējas nodrošināt jaunāku bērnu par pusotra gada vecumu higiēnas prasības, kā arī individuāli tiek vērtēta bērna, kas jaunāks par pusotru gadu, gatavība uzsākt pirmsskolas izglītības iestādes apmeklēšanu (bērns ir apguvis svarīgākās pašapkalpošanās iemaņas, piemēram, staigāšanu, kaut daļēji patstāvīgas ēšanas prasmi). Ja saistošo noteikumu 3.punktā tiktu noteikts konkrēts uzņemšanas vecums, piemēram atzinumā </w:t>
      </w:r>
      <w:r w:rsidRPr="00E85E0C">
        <w:rPr>
          <w:rFonts w:ascii="Times New Roman" w:eastAsia="Times New Roman" w:hAnsi="Times New Roman" w:cs="Times New Roman"/>
          <w:iCs/>
          <w:sz w:val="24"/>
          <w:szCs w:val="24"/>
          <w:shd w:val="clear" w:color="auto" w:fill="FFFFFF"/>
          <w:lang w:eastAsia="lv-LV"/>
        </w:rPr>
        <w:lastRenderedPageBreak/>
        <w:t>minētais pusotrs gads, pašvaldības dibinātajām izglītības iestādēm tiktu liegta iespēja uzņemt jaunākus bērnus. Nav pamata uzskatīt, ka 3.punktā nenosakot konkrētu uzņemšanas vecumu, šis punkts būtu prettiesisks vai neatbilstošs Vispārējās izglītības likuma 21.pantam, jo pašvaldība, apstiprinot tās dibināto izglītības iestāžu nolikumus, nodrošina, ka tajos nav iekļautas prettiesiskas normas, proti, izglītības iestādes nolikumā nav pārkāpta Vispārējās izglītības likuma 21.pantā noteiktās bērnu vienlīdzīgās iespējas uzsākt pirmsskolas izglītības programmas apguvi no pusotra gada vecuma.</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Atzinumā lūgts precizēt saistošo noteikumu 17.punktu, svītrojot tekstu aiz vārdiem “norādīto kontaktinformāciju”.</w:t>
      </w:r>
    </w:p>
    <w:p w:rsidR="00E85E0C" w:rsidRPr="00E85E0C" w:rsidRDefault="00E85E0C" w:rsidP="00D938B5">
      <w:pPr>
        <w:spacing w:after="160"/>
        <w:ind w:firstLine="720"/>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shd w:val="clear" w:color="auto" w:fill="FFFFFF"/>
          <w:lang w:eastAsia="lv-LV"/>
        </w:rPr>
        <w:t>Atzinumā nav argumentēts, kādēļ svītrojamā teksta daļa “</w:t>
      </w:r>
      <w:r w:rsidRPr="00E85E0C">
        <w:rPr>
          <w:rFonts w:ascii="Times New Roman" w:eastAsia="Times New Roman" w:hAnsi="Times New Roman" w:cs="Times New Roman"/>
          <w:iCs/>
          <w:sz w:val="24"/>
          <w:szCs w:val="24"/>
          <w:lang w:eastAsia="lv-LV"/>
        </w:rPr>
        <w:t xml:space="preserve">vai, ja tas nav iespējams, </w:t>
      </w:r>
      <w:proofErr w:type="spellStart"/>
      <w:r w:rsidRPr="00E85E0C">
        <w:rPr>
          <w:rFonts w:ascii="Times New Roman" w:eastAsia="Times New Roman" w:hAnsi="Times New Roman" w:cs="Times New Roman"/>
          <w:iCs/>
          <w:sz w:val="24"/>
          <w:szCs w:val="24"/>
          <w:lang w:eastAsia="lv-LV"/>
        </w:rPr>
        <w:t>nosūta</w:t>
      </w:r>
      <w:proofErr w:type="spellEnd"/>
      <w:r w:rsidRPr="00E85E0C">
        <w:rPr>
          <w:rFonts w:ascii="Times New Roman" w:eastAsia="Times New Roman" w:hAnsi="Times New Roman" w:cs="Times New Roman"/>
          <w:iCs/>
          <w:sz w:val="24"/>
          <w:szCs w:val="24"/>
          <w:lang w:eastAsia="lv-LV"/>
        </w:rPr>
        <w:t xml:space="preserve"> rakstisku informāciju uz reģistrācijas pieteikumā norādīto deklarētās dzīvesvietas adresi” būtu uzskatāma par prettiesisku. Nereti veidojas situācijas, kad vecāka pieteikumā norādītā kontaktinformācija ir mainījusies vai tā, iespējams, ierakstīta kļūdaina, kā rezultātā pašvaldības izglītības iestādes vadītājam nav iespēja informāciju par bērna uzņemšanu nodot pa pieteikumā norādītajiem saziņas līdzekļiem. Tādēļ pašvaldība saistošo noteikumu 17.punktā iekļāvusi paskaidrojošo tekstu, ka izglītības iestādes vadītājs gadījumos, kad ar vecāku nav iespējams sazināties, izmantojot pieteikumā norādīto kontaktinformāciju, </w:t>
      </w:r>
      <w:proofErr w:type="spellStart"/>
      <w:r w:rsidRPr="00E85E0C">
        <w:rPr>
          <w:rFonts w:ascii="Times New Roman" w:eastAsia="Times New Roman" w:hAnsi="Times New Roman" w:cs="Times New Roman"/>
          <w:iCs/>
          <w:sz w:val="24"/>
          <w:szCs w:val="24"/>
          <w:lang w:eastAsia="lv-LV"/>
        </w:rPr>
        <w:t>nosūta</w:t>
      </w:r>
      <w:proofErr w:type="spellEnd"/>
      <w:r w:rsidRPr="00E85E0C">
        <w:rPr>
          <w:rFonts w:ascii="Times New Roman" w:eastAsia="Times New Roman" w:hAnsi="Times New Roman" w:cs="Times New Roman"/>
          <w:iCs/>
          <w:sz w:val="24"/>
          <w:szCs w:val="24"/>
          <w:lang w:eastAsia="lv-LV"/>
        </w:rPr>
        <w:t xml:space="preserve"> rakstisku informāciju uz reģistrācijas pieteikumā norādīto deklarētās dzīvesvietas adresi. Tādējādi bērna vecāki saņemtu informāciju, ko izglītības iestādei nebija iespējams citā ceļā nodot, kā arī iespējama administratīvā procesa gadījumā tas pašvaldības izglītības iestādei nodrošinās iespēju pierādīt informācijas nosūtīšanas faktu.</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 xml:space="preserve">Atzinumā norādīts, ka saistošo noteikumu 19.8. un </w:t>
      </w:r>
      <w:proofErr w:type="gramStart"/>
      <w:r w:rsidRPr="00E85E0C">
        <w:rPr>
          <w:rFonts w:ascii="Times New Roman" w:eastAsia="Times New Roman" w:hAnsi="Times New Roman" w:cs="Times New Roman"/>
          <w:iCs/>
          <w:sz w:val="24"/>
          <w:szCs w:val="24"/>
          <w:lang w:eastAsia="lv-LV"/>
        </w:rPr>
        <w:t>19.9.apakšpunkti</w:t>
      </w:r>
      <w:proofErr w:type="gramEnd"/>
      <w:r w:rsidRPr="00E85E0C">
        <w:rPr>
          <w:rFonts w:ascii="Times New Roman" w:eastAsia="Times New Roman" w:hAnsi="Times New Roman" w:cs="Times New Roman"/>
          <w:iCs/>
          <w:sz w:val="24"/>
          <w:szCs w:val="24"/>
          <w:lang w:eastAsia="lv-LV"/>
        </w:rPr>
        <w:t xml:space="preserve"> būtu svītrojami, jo nav pamatoti izdalīt bērnu grupu, kuri ir deklarēti pašvaldības pagastā vai bērnus, kuri deklarēti Madonas pilsētā – jebkurā gadījumā visi šie bērni ir bērni, kuru deklarētā dzīvesvietas adrese ir pašvaldības administratīvajā teritorijā.</w:t>
      </w:r>
    </w:p>
    <w:p w:rsidR="00E85E0C" w:rsidRPr="00E85E0C" w:rsidRDefault="00E85E0C" w:rsidP="00D938B5">
      <w:pPr>
        <w:spacing w:after="160"/>
        <w:ind w:firstLine="720"/>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 xml:space="preserve">Saskaņā ar Izglītības likuma </w:t>
      </w:r>
      <w:proofErr w:type="gramStart"/>
      <w:r w:rsidRPr="00E85E0C">
        <w:rPr>
          <w:rFonts w:ascii="Times New Roman" w:eastAsia="Times New Roman" w:hAnsi="Times New Roman" w:cs="Times New Roman"/>
          <w:iCs/>
          <w:sz w:val="24"/>
          <w:szCs w:val="24"/>
          <w:lang w:eastAsia="lv-LV"/>
        </w:rPr>
        <w:t>17.panta</w:t>
      </w:r>
      <w:proofErr w:type="gramEnd"/>
      <w:r w:rsidRPr="00E85E0C">
        <w:rPr>
          <w:rFonts w:ascii="Times New Roman" w:eastAsia="Times New Roman" w:hAnsi="Times New Roman" w:cs="Times New Roman"/>
          <w:iCs/>
          <w:sz w:val="24"/>
          <w:szCs w:val="24"/>
          <w:lang w:eastAsia="lv-LV"/>
        </w:rPr>
        <w:t xml:space="preserve"> pirmo daļu </w:t>
      </w:r>
      <w:r w:rsidRPr="00E85E0C">
        <w:rPr>
          <w:rFonts w:ascii="Times New Roman" w:eastAsia="Times New Roman" w:hAnsi="Times New Roman" w:cs="Times New Roman"/>
          <w:b/>
          <w:bCs/>
          <w:iCs/>
          <w:sz w:val="24"/>
          <w:szCs w:val="24"/>
          <w:lang w:eastAsia="lv-LV"/>
        </w:rPr>
        <w:t>pašvaldības pienākums ir nodrošināt bērniem</w:t>
      </w:r>
      <w:r w:rsidRPr="00E85E0C">
        <w:rPr>
          <w:rFonts w:ascii="Times New Roman" w:eastAsia="Times New Roman" w:hAnsi="Times New Roman" w:cs="Times New Roman"/>
          <w:iCs/>
          <w:sz w:val="24"/>
          <w:szCs w:val="24"/>
          <w:lang w:eastAsia="lv-LV"/>
        </w:rPr>
        <w:t xml:space="preserve">, kuru dzīvesvieta deklarēta pašvaldības administratīvajā teritorijā, </w:t>
      </w:r>
      <w:r w:rsidRPr="00E85E0C">
        <w:rPr>
          <w:rFonts w:ascii="Times New Roman" w:eastAsia="Times New Roman" w:hAnsi="Times New Roman" w:cs="Times New Roman"/>
          <w:b/>
          <w:bCs/>
          <w:iCs/>
          <w:sz w:val="24"/>
          <w:szCs w:val="24"/>
          <w:lang w:eastAsia="lv-LV"/>
        </w:rPr>
        <w:t>iespēju iegūt</w:t>
      </w:r>
      <w:r w:rsidRPr="00E85E0C">
        <w:rPr>
          <w:rFonts w:ascii="Times New Roman" w:eastAsia="Times New Roman" w:hAnsi="Times New Roman" w:cs="Times New Roman"/>
          <w:iCs/>
          <w:sz w:val="24"/>
          <w:szCs w:val="24"/>
          <w:lang w:eastAsia="lv-LV"/>
        </w:rPr>
        <w:t xml:space="preserve"> pirmsskolas </w:t>
      </w:r>
      <w:r w:rsidRPr="00E85E0C">
        <w:rPr>
          <w:rFonts w:ascii="Times New Roman" w:eastAsia="Times New Roman" w:hAnsi="Times New Roman" w:cs="Times New Roman"/>
          <w:b/>
          <w:bCs/>
          <w:iCs/>
          <w:sz w:val="24"/>
          <w:szCs w:val="24"/>
          <w:lang w:eastAsia="lv-LV"/>
        </w:rPr>
        <w:t>izglītību bērna dzīvesvietai tuvākajā</w:t>
      </w:r>
      <w:r w:rsidRPr="00E85E0C">
        <w:rPr>
          <w:rFonts w:ascii="Times New Roman" w:eastAsia="Times New Roman" w:hAnsi="Times New Roman" w:cs="Times New Roman"/>
          <w:iCs/>
          <w:sz w:val="24"/>
          <w:szCs w:val="24"/>
          <w:lang w:eastAsia="lv-LV"/>
        </w:rPr>
        <w:t xml:space="preserve"> </w:t>
      </w:r>
      <w:r w:rsidRPr="00E85E0C">
        <w:rPr>
          <w:rFonts w:ascii="Times New Roman" w:eastAsia="Times New Roman" w:hAnsi="Times New Roman" w:cs="Times New Roman"/>
          <w:b/>
          <w:bCs/>
          <w:iCs/>
          <w:sz w:val="24"/>
          <w:szCs w:val="24"/>
          <w:lang w:eastAsia="lv-LV"/>
        </w:rPr>
        <w:t>izglītības iestādē</w:t>
      </w:r>
      <w:r w:rsidRPr="00E85E0C">
        <w:rPr>
          <w:rFonts w:ascii="Times New Roman" w:eastAsia="Times New Roman" w:hAnsi="Times New Roman" w:cs="Times New Roman"/>
          <w:iCs/>
          <w:sz w:val="24"/>
          <w:szCs w:val="24"/>
          <w:lang w:eastAsia="lv-LV"/>
        </w:rPr>
        <w:t xml:space="preserve">. Diemžēl praksē nereti izveidojas situācija, ka bērni pirmsskolas izglītības programmas apguvei tiek pieteikti izglītības iestādēs, kas nav viņu dzīvesvietai tuvākās (to, protams, nosaka dažādi apsvērumi, bet kā viens no būtiskākajiem – tuvāk vecāku darba vietai), radot nesabalansētu slodzi pašvaldībā esošajai izglītības iestāžu infrastruktūrai </w:t>
      </w:r>
      <w:proofErr w:type="gramStart"/>
      <w:r w:rsidRPr="00E85E0C">
        <w:rPr>
          <w:rFonts w:ascii="Times New Roman" w:eastAsia="Times New Roman" w:hAnsi="Times New Roman" w:cs="Times New Roman"/>
          <w:iCs/>
          <w:sz w:val="24"/>
          <w:szCs w:val="24"/>
          <w:lang w:eastAsia="lv-LV"/>
        </w:rPr>
        <w:t>(</w:t>
      </w:r>
      <w:proofErr w:type="gramEnd"/>
      <w:r w:rsidRPr="00E85E0C">
        <w:rPr>
          <w:rFonts w:ascii="Times New Roman" w:eastAsia="Times New Roman" w:hAnsi="Times New Roman" w:cs="Times New Roman"/>
          <w:iCs/>
          <w:sz w:val="24"/>
          <w:szCs w:val="24"/>
          <w:lang w:eastAsia="lv-LV"/>
        </w:rPr>
        <w:t>pilsētai tuvāk esošo pagastu pirmsskolās būtiski samazinās bērnu skaits, bet pilsētās esošās pirmsskolas ir pārpildītas), kā arī radot risku, ka konkrētajā administratīvajā teritorijā (pagastā, pilsētā) dzīvojošos bērnus nav iespējams nodrošināt ar vietu viņu dzīvesvietai tuvākajā izglītības iestādē. Saistošajiem noteikumiem būtu jārespektē vecāku tiesības izvēlēties izglītības iestādi (kas noteiktas Izglītības likuma 57.pantā), bet, vienlaikus tie nedrīkst ierobežot to vecāku tiesības, kas vēlas savam bērna saņemt vietu izglītības iestādē, kas ir tuvāk bērna dzīvesvietai.</w:t>
      </w:r>
    </w:p>
    <w:p w:rsidR="00E85E0C" w:rsidRPr="00E85E0C" w:rsidRDefault="00E85E0C" w:rsidP="00D938B5">
      <w:pPr>
        <w:numPr>
          <w:ilvl w:val="0"/>
          <w:numId w:val="9"/>
        </w:numPr>
        <w:spacing w:after="160"/>
        <w:ind w:left="0" w:firstLine="426"/>
        <w:contextualSpacing/>
        <w:jc w:val="both"/>
        <w:rPr>
          <w:rFonts w:ascii="Times New Roman" w:eastAsia="Times New Roman" w:hAnsi="Times New Roman" w:cs="Times New Roman"/>
          <w:i/>
          <w:iCs/>
          <w:sz w:val="24"/>
          <w:szCs w:val="24"/>
          <w:lang w:eastAsia="lv-LV"/>
        </w:rPr>
      </w:pPr>
      <w:r w:rsidRPr="00E85E0C">
        <w:rPr>
          <w:rFonts w:ascii="Times New Roman" w:eastAsia="Times New Roman" w:hAnsi="Times New Roman" w:cs="Times New Roman"/>
          <w:iCs/>
          <w:sz w:val="24"/>
          <w:szCs w:val="24"/>
          <w:lang w:eastAsia="lv-LV"/>
        </w:rPr>
        <w:t>Atzinumā lūgts pārskatīt saistošo noteikumu 30.punktā norādīto termiņu “laika posmā, kas nav īsāks par gadu”, pieļaujot, ka ir notikusi pārrakstīšanās kļūda.</w:t>
      </w:r>
    </w:p>
    <w:p w:rsidR="00E85E0C" w:rsidRDefault="00E85E0C" w:rsidP="00D938B5">
      <w:pPr>
        <w:spacing w:after="0"/>
        <w:ind w:firstLine="720"/>
        <w:contextualSpacing/>
        <w:jc w:val="both"/>
        <w:rPr>
          <w:rFonts w:ascii="Times New Roman" w:eastAsia="Times New Roman" w:hAnsi="Times New Roman" w:cs="Times New Roman"/>
          <w:b/>
          <w:sz w:val="24"/>
          <w:szCs w:val="24"/>
          <w:lang w:eastAsia="lv-LV"/>
        </w:rPr>
      </w:pPr>
      <w:r w:rsidRPr="00E85E0C">
        <w:rPr>
          <w:rFonts w:ascii="Times New Roman" w:eastAsia="Calibri" w:hAnsi="Times New Roman" w:cs="Times New Roman"/>
          <w:sz w:val="24"/>
          <w:szCs w:val="24"/>
          <w:lang w:eastAsia="lv-LV"/>
        </w:rPr>
        <w:t xml:space="preserve">Izvērtējot Vides aizsardzības un reģionālās attīstības ministrijas 17.10.2019. atzinumā Nr.1-18/9826 paustos iebildumus, pamatojoties uz likuma “Par pašvaldībām” </w:t>
      </w:r>
      <w:proofErr w:type="gramStart"/>
      <w:r w:rsidRPr="00E85E0C">
        <w:rPr>
          <w:rFonts w:ascii="Times New Roman" w:eastAsia="Calibri" w:hAnsi="Times New Roman" w:cs="Times New Roman"/>
          <w:sz w:val="24"/>
          <w:szCs w:val="24"/>
          <w:lang w:eastAsia="lv-LV"/>
        </w:rPr>
        <w:t>45.panta</w:t>
      </w:r>
      <w:proofErr w:type="gramEnd"/>
      <w:r w:rsidRPr="00E85E0C">
        <w:rPr>
          <w:rFonts w:ascii="Times New Roman" w:eastAsia="Calibri" w:hAnsi="Times New Roman" w:cs="Times New Roman"/>
          <w:sz w:val="24"/>
          <w:szCs w:val="24"/>
          <w:lang w:eastAsia="lv-LV"/>
        </w:rPr>
        <w:t xml:space="preserve"> ceturto daļu, </w:t>
      </w:r>
      <w:r w:rsidRPr="00E85E0C">
        <w:rPr>
          <w:rFonts w:ascii="Times New Roman" w:eastAsia="Times New Roman" w:hAnsi="Times New Roman" w:cs="Times New Roman"/>
          <w:color w:val="000000"/>
          <w:sz w:val="24"/>
          <w:szCs w:val="24"/>
        </w:rPr>
        <w:t>ņemot vērā 07.11.2019. Izglītības un jaunatnes lietu komitejas un</w:t>
      </w:r>
      <w:r w:rsidRPr="00E85E0C">
        <w:rPr>
          <w:rFonts w:ascii="Times New Roman" w:eastAsia="Calibri" w:hAnsi="Times New Roman" w:cs="Times New Roman"/>
          <w:sz w:val="24"/>
          <w:szCs w:val="24"/>
        </w:rPr>
        <w:t xml:space="preserve"> 20.11.2019. </w:t>
      </w:r>
      <w:r w:rsidRPr="00E85E0C">
        <w:rPr>
          <w:rFonts w:ascii="Times New Roman" w:eastAsia="Times New Roman" w:hAnsi="Times New Roman" w:cs="Times New Roman"/>
          <w:sz w:val="24"/>
          <w:szCs w:val="24"/>
        </w:rPr>
        <w:t xml:space="preserve">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 xml:space="preserve">Rihards </w:t>
      </w:r>
      <w:r w:rsidRPr="00176F2F">
        <w:rPr>
          <w:rFonts w:ascii="Times New Roman" w:eastAsia="Times New Roman" w:hAnsi="Times New Roman" w:cs="Times New Roman"/>
          <w:sz w:val="24"/>
          <w:szCs w:val="24"/>
          <w:lang w:eastAsia="lv-LV"/>
        </w:rPr>
        <w:lastRenderedPageBreak/>
        <w:t>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E85E0C" w:rsidRPr="00E85E0C" w:rsidRDefault="00E85E0C" w:rsidP="00D938B5">
      <w:pPr>
        <w:spacing w:after="0"/>
        <w:ind w:firstLine="720"/>
        <w:contextualSpacing/>
        <w:jc w:val="both"/>
        <w:rPr>
          <w:rFonts w:ascii="Times New Roman" w:eastAsia="Times New Roman" w:hAnsi="Times New Roman" w:cs="Times New Roman"/>
          <w:color w:val="000000"/>
          <w:sz w:val="24"/>
          <w:szCs w:val="24"/>
          <w:lang w:eastAsia="lv-LV"/>
        </w:rPr>
      </w:pPr>
    </w:p>
    <w:p w:rsidR="00E85E0C" w:rsidRPr="00E85E0C" w:rsidRDefault="00E85E0C" w:rsidP="00D938B5">
      <w:pPr>
        <w:numPr>
          <w:ilvl w:val="0"/>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 xml:space="preserve">Ņemt vērā daļu Vides aizsardzības un reģionālās attīstības ministrijas 17.10.2019. atzinumā </w:t>
      </w:r>
      <w:r w:rsidRPr="00E85E0C">
        <w:rPr>
          <w:rFonts w:ascii="Times New Roman" w:eastAsia="Calibri" w:hAnsi="Times New Roman" w:cs="Times New Roman"/>
          <w:sz w:val="24"/>
          <w:szCs w:val="24"/>
          <w:lang w:eastAsia="lv-LV"/>
        </w:rPr>
        <w:t xml:space="preserve">Nr.1-18/9826 </w:t>
      </w:r>
      <w:r w:rsidRPr="00E85E0C">
        <w:rPr>
          <w:rFonts w:ascii="Times New Roman" w:eastAsia="Times New Roman" w:hAnsi="Times New Roman" w:cs="Times New Roman"/>
          <w:sz w:val="24"/>
          <w:szCs w:val="24"/>
          <w:lang w:eastAsia="lv-LV"/>
        </w:rPr>
        <w:t>norādītos iebildumus un:</w:t>
      </w:r>
    </w:p>
    <w:p w:rsidR="00E85E0C" w:rsidRPr="00E85E0C" w:rsidRDefault="00E85E0C" w:rsidP="00D938B5">
      <w:pPr>
        <w:numPr>
          <w:ilvl w:val="1"/>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 xml:space="preserve">precizēt saistošo noteikumu nosaukumu, to izsakot šādā redakcijā </w:t>
      </w:r>
      <w:r w:rsidRPr="00E85E0C">
        <w:rPr>
          <w:rFonts w:ascii="Times New Roman" w:eastAsia="Times New Roman" w:hAnsi="Times New Roman" w:cs="Times New Roman"/>
          <w:iCs/>
          <w:sz w:val="24"/>
          <w:szCs w:val="24"/>
          <w:lang w:eastAsia="lv-LV"/>
        </w:rPr>
        <w:t>“Pirmsskolas vecuma bērnu reģistrācijas, uzņemšanas un atskaitīšanas kārtība, un diennakts režīma pakalpojuma sniegšanas kārtība Madonas novada pašvaldības izglītības iestādēs, kas īsteno pirmsskolas izglītības programmas”;</w:t>
      </w:r>
    </w:p>
    <w:p w:rsidR="00E85E0C" w:rsidRPr="00E85E0C" w:rsidRDefault="00E85E0C" w:rsidP="00D938B5">
      <w:pPr>
        <w:numPr>
          <w:ilvl w:val="1"/>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iCs/>
          <w:sz w:val="24"/>
          <w:szCs w:val="24"/>
          <w:lang w:eastAsia="lv-LV"/>
        </w:rPr>
        <w:t xml:space="preserve">izveidot jaunu </w:t>
      </w:r>
      <w:proofErr w:type="spellStart"/>
      <w:r w:rsidRPr="00E85E0C">
        <w:rPr>
          <w:rFonts w:ascii="Times New Roman" w:eastAsia="Times New Roman" w:hAnsi="Times New Roman" w:cs="Times New Roman"/>
          <w:iCs/>
          <w:sz w:val="24"/>
          <w:szCs w:val="24"/>
          <w:lang w:eastAsia="lv-LV"/>
        </w:rPr>
        <w:t>IV.nodaļu</w:t>
      </w:r>
      <w:proofErr w:type="spellEnd"/>
      <w:r w:rsidRPr="00E85E0C">
        <w:rPr>
          <w:rFonts w:ascii="Times New Roman" w:eastAsia="Times New Roman" w:hAnsi="Times New Roman" w:cs="Times New Roman"/>
          <w:iCs/>
          <w:sz w:val="24"/>
          <w:szCs w:val="24"/>
          <w:lang w:eastAsia="lv-LV"/>
        </w:rPr>
        <w:t xml:space="preserve"> ar nosaukumu šādā redakcijā “IV. Diennakts režīma pakalpojuma sniegšanas kārtība”, tajā iekļaujot saistošo noteikumu 23.-</w:t>
      </w:r>
      <w:proofErr w:type="gramStart"/>
      <w:r w:rsidRPr="00E85E0C">
        <w:rPr>
          <w:rFonts w:ascii="Times New Roman" w:eastAsia="Times New Roman" w:hAnsi="Times New Roman" w:cs="Times New Roman"/>
          <w:iCs/>
          <w:sz w:val="24"/>
          <w:szCs w:val="24"/>
          <w:lang w:eastAsia="lv-LV"/>
        </w:rPr>
        <w:t>28.punktus</w:t>
      </w:r>
      <w:proofErr w:type="gramEnd"/>
      <w:r w:rsidRPr="00E85E0C">
        <w:rPr>
          <w:rFonts w:ascii="Times New Roman" w:eastAsia="Times New Roman" w:hAnsi="Times New Roman" w:cs="Times New Roman"/>
          <w:iCs/>
          <w:sz w:val="24"/>
          <w:szCs w:val="24"/>
          <w:lang w:eastAsia="lv-LV"/>
        </w:rPr>
        <w:t>, attiecīgi šiem punktiem un nākamajām nodaļām mainot numerāciju;</w:t>
      </w:r>
    </w:p>
    <w:p w:rsidR="00E85E0C" w:rsidRPr="00E85E0C" w:rsidRDefault="00E85E0C" w:rsidP="00D938B5">
      <w:pPr>
        <w:numPr>
          <w:ilvl w:val="1"/>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izteikt 19.8.punktu šādā redakcijā:</w:t>
      </w:r>
    </w:p>
    <w:p w:rsidR="00E85E0C" w:rsidRPr="00E85E0C" w:rsidRDefault="00E85E0C" w:rsidP="00D938B5">
      <w:pPr>
        <w:spacing w:after="160"/>
        <w:ind w:left="1145"/>
        <w:contextualSpacing/>
        <w:rPr>
          <w:rFonts w:ascii="Times New Roman" w:eastAsia="Times New Roman" w:hAnsi="Times New Roman" w:cs="Times New Roman"/>
          <w:iCs/>
          <w:sz w:val="24"/>
          <w:szCs w:val="24"/>
          <w:lang w:eastAsia="lv-LV"/>
        </w:rPr>
      </w:pPr>
      <w:r w:rsidRPr="00E85E0C">
        <w:rPr>
          <w:rFonts w:ascii="Times New Roman" w:eastAsia="Times New Roman" w:hAnsi="Times New Roman" w:cs="Times New Roman"/>
          <w:sz w:val="24"/>
          <w:szCs w:val="24"/>
          <w:lang w:eastAsia="lv-LV"/>
        </w:rPr>
        <w:t xml:space="preserve">“19.8. </w:t>
      </w:r>
      <w:r w:rsidRPr="00E85E0C">
        <w:rPr>
          <w:rFonts w:ascii="Times New Roman" w:eastAsia="Times New Roman" w:hAnsi="Times New Roman" w:cs="Times New Roman"/>
          <w:iCs/>
          <w:sz w:val="24"/>
          <w:szCs w:val="24"/>
          <w:lang w:eastAsia="lv-LV"/>
        </w:rPr>
        <w:t>bērni, kuru dzīvesvieta deklarēta tajā Pašvaldības administratīvajā teritorijā (pagastā, pilsētā), kurā atrodas izglītības iestāde;”</w:t>
      </w:r>
    </w:p>
    <w:p w:rsidR="00E85E0C" w:rsidRPr="00E85E0C" w:rsidRDefault="00E85E0C" w:rsidP="00D938B5">
      <w:pPr>
        <w:numPr>
          <w:ilvl w:val="1"/>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svītrot 19.9.punktu, attiecīgi mainot numerāciju pārējiem apakšpunktiem;</w:t>
      </w:r>
    </w:p>
    <w:p w:rsidR="00E85E0C" w:rsidRPr="00E85E0C" w:rsidRDefault="00E85E0C" w:rsidP="00D938B5">
      <w:pPr>
        <w:numPr>
          <w:ilvl w:val="1"/>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iCs/>
          <w:sz w:val="24"/>
          <w:szCs w:val="24"/>
          <w:lang w:eastAsia="lv-LV"/>
        </w:rPr>
        <w:t>aizstāt 30.punktā vārdu “īsāks” ar vārdu “garāks”;</w:t>
      </w:r>
    </w:p>
    <w:p w:rsidR="00E85E0C" w:rsidRPr="00E85E0C" w:rsidRDefault="00E85E0C" w:rsidP="00D938B5">
      <w:pPr>
        <w:numPr>
          <w:ilvl w:val="0"/>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Neņemt vērā pārējos Vides aizsardzības un reģionālās attīstības ministrijas atzinumā iekļautos iebildumus un citus saistošo noteikumu punktus atstāt negrozītus.</w:t>
      </w:r>
    </w:p>
    <w:p w:rsidR="00E85E0C" w:rsidRPr="00E85E0C" w:rsidRDefault="00E85E0C" w:rsidP="00D938B5">
      <w:pPr>
        <w:numPr>
          <w:ilvl w:val="0"/>
          <w:numId w:val="10"/>
        </w:numPr>
        <w:spacing w:after="160"/>
        <w:contextualSpacing/>
        <w:jc w:val="both"/>
        <w:rPr>
          <w:rFonts w:ascii="Times New Roman" w:eastAsia="Times New Roman" w:hAnsi="Times New Roman" w:cs="Times New Roman"/>
          <w:sz w:val="24"/>
          <w:szCs w:val="24"/>
          <w:lang w:eastAsia="lv-LV"/>
        </w:rPr>
      </w:pPr>
      <w:r w:rsidRPr="00E85E0C">
        <w:rPr>
          <w:rFonts w:ascii="Times New Roman" w:eastAsia="Times New Roman" w:hAnsi="Times New Roman" w:cs="Times New Roman"/>
          <w:sz w:val="24"/>
          <w:szCs w:val="24"/>
          <w:lang w:eastAsia="lv-LV"/>
        </w:rPr>
        <w:t>Uzdot Administratīvajai nodaļai precizētos saistošos noteikumus un šo domes lēmumu triju darba dienu laikā pēc to parakstīšanas nosūtīt Vides aizsardzības un reģionālās attīstības ministrijai.</w:t>
      </w:r>
    </w:p>
    <w:p w:rsidR="00E85E0C" w:rsidRPr="00E85E0C" w:rsidRDefault="00E85E0C" w:rsidP="00D938B5">
      <w:pPr>
        <w:numPr>
          <w:ilvl w:val="0"/>
          <w:numId w:val="10"/>
        </w:numPr>
        <w:spacing w:after="160"/>
        <w:contextualSpacing/>
        <w:jc w:val="both"/>
        <w:rPr>
          <w:rFonts w:ascii="Times New Roman" w:eastAsia="Calibri" w:hAnsi="Times New Roman" w:cs="Times New Roman"/>
          <w:sz w:val="24"/>
          <w:szCs w:val="24"/>
          <w:lang w:eastAsia="lv-LV"/>
        </w:rPr>
      </w:pPr>
      <w:proofErr w:type="gramStart"/>
      <w:r w:rsidRPr="00E85E0C">
        <w:rPr>
          <w:rFonts w:ascii="Times New Roman" w:eastAsia="Calibri" w:hAnsi="Times New Roman" w:cs="Times New Roman"/>
          <w:sz w:val="24"/>
          <w:szCs w:val="24"/>
          <w:lang w:eastAsia="lv-LV"/>
        </w:rPr>
        <w:t>Informāciju tehnoloģiju</w:t>
      </w:r>
      <w:proofErr w:type="gramEnd"/>
      <w:r w:rsidRPr="00E85E0C">
        <w:rPr>
          <w:rFonts w:ascii="Times New Roman" w:eastAsia="Calibri" w:hAnsi="Times New Roman" w:cs="Times New Roman"/>
          <w:sz w:val="24"/>
          <w:szCs w:val="24"/>
          <w:lang w:eastAsia="lv-LV"/>
        </w:rPr>
        <w:t xml:space="preserve"> nodaļai publicēt saistošos noteikumus pašvaldības tīmekļa vietnē.</w:t>
      </w:r>
    </w:p>
    <w:p w:rsidR="00E85E0C" w:rsidRPr="00E85E0C" w:rsidRDefault="00E85E0C" w:rsidP="00D938B5">
      <w:pPr>
        <w:numPr>
          <w:ilvl w:val="0"/>
          <w:numId w:val="10"/>
        </w:numPr>
        <w:spacing w:after="160"/>
        <w:contextualSpacing/>
        <w:jc w:val="both"/>
        <w:rPr>
          <w:rFonts w:ascii="Times New Roman" w:eastAsia="Calibri" w:hAnsi="Times New Roman" w:cs="Times New Roman"/>
          <w:sz w:val="24"/>
          <w:szCs w:val="24"/>
          <w:lang w:val="en-US" w:eastAsia="lv-LV"/>
        </w:rPr>
      </w:pPr>
      <w:proofErr w:type="spellStart"/>
      <w:r w:rsidRPr="00E85E0C">
        <w:rPr>
          <w:rFonts w:ascii="Times New Roman" w:eastAsia="Calibri" w:hAnsi="Times New Roman" w:cs="Times New Roman"/>
          <w:sz w:val="24"/>
          <w:szCs w:val="24"/>
          <w:lang w:val="en-US" w:eastAsia="lv-LV"/>
        </w:rPr>
        <w:t>Publicēt</w:t>
      </w:r>
      <w:proofErr w:type="spellEnd"/>
      <w:r w:rsidRPr="00E85E0C">
        <w:rPr>
          <w:rFonts w:ascii="Times New Roman" w:eastAsia="Calibri" w:hAnsi="Times New Roman" w:cs="Times New Roman"/>
          <w:sz w:val="24"/>
          <w:szCs w:val="24"/>
          <w:lang w:val="en-US" w:eastAsia="lv-LV"/>
        </w:rPr>
        <w:t xml:space="preserve"> </w:t>
      </w:r>
      <w:proofErr w:type="spellStart"/>
      <w:r w:rsidRPr="00E85E0C">
        <w:rPr>
          <w:rFonts w:ascii="Times New Roman" w:eastAsia="Calibri" w:hAnsi="Times New Roman" w:cs="Times New Roman"/>
          <w:sz w:val="24"/>
          <w:szCs w:val="24"/>
          <w:lang w:val="en-US" w:eastAsia="lv-LV"/>
        </w:rPr>
        <w:t>saistošos</w:t>
      </w:r>
      <w:proofErr w:type="spellEnd"/>
      <w:r w:rsidRPr="00E85E0C">
        <w:rPr>
          <w:rFonts w:ascii="Times New Roman" w:eastAsia="Calibri" w:hAnsi="Times New Roman" w:cs="Times New Roman"/>
          <w:sz w:val="24"/>
          <w:szCs w:val="24"/>
          <w:lang w:val="en-US" w:eastAsia="lv-LV"/>
        </w:rPr>
        <w:t xml:space="preserve"> </w:t>
      </w:r>
      <w:proofErr w:type="spellStart"/>
      <w:r w:rsidRPr="00E85E0C">
        <w:rPr>
          <w:rFonts w:ascii="Times New Roman" w:eastAsia="Calibri" w:hAnsi="Times New Roman" w:cs="Times New Roman"/>
          <w:sz w:val="24"/>
          <w:szCs w:val="24"/>
          <w:lang w:val="en-US" w:eastAsia="lv-LV"/>
        </w:rPr>
        <w:t>noteikumus</w:t>
      </w:r>
      <w:proofErr w:type="spellEnd"/>
      <w:r w:rsidRPr="00E85E0C">
        <w:rPr>
          <w:rFonts w:ascii="Times New Roman" w:eastAsia="Calibri" w:hAnsi="Times New Roman" w:cs="Times New Roman"/>
          <w:sz w:val="24"/>
          <w:szCs w:val="24"/>
          <w:lang w:val="en-US" w:eastAsia="lv-LV"/>
        </w:rPr>
        <w:t xml:space="preserve"> </w:t>
      </w:r>
      <w:proofErr w:type="spellStart"/>
      <w:r w:rsidRPr="00E85E0C">
        <w:rPr>
          <w:rFonts w:ascii="Times New Roman" w:eastAsia="Calibri" w:hAnsi="Times New Roman" w:cs="Times New Roman"/>
          <w:sz w:val="24"/>
          <w:szCs w:val="24"/>
          <w:lang w:val="en-US" w:eastAsia="lv-LV"/>
        </w:rPr>
        <w:t>informatīvajā</w:t>
      </w:r>
      <w:proofErr w:type="spellEnd"/>
      <w:r w:rsidRPr="00E85E0C">
        <w:rPr>
          <w:rFonts w:ascii="Times New Roman" w:eastAsia="Calibri" w:hAnsi="Times New Roman" w:cs="Times New Roman"/>
          <w:sz w:val="24"/>
          <w:szCs w:val="24"/>
          <w:lang w:val="en-US" w:eastAsia="lv-LV"/>
        </w:rPr>
        <w:t xml:space="preserve"> </w:t>
      </w:r>
      <w:proofErr w:type="spellStart"/>
      <w:r w:rsidRPr="00E85E0C">
        <w:rPr>
          <w:rFonts w:ascii="Times New Roman" w:eastAsia="Calibri" w:hAnsi="Times New Roman" w:cs="Times New Roman"/>
          <w:sz w:val="24"/>
          <w:szCs w:val="24"/>
          <w:lang w:val="en-US" w:eastAsia="lv-LV"/>
        </w:rPr>
        <w:t>izdevumā</w:t>
      </w:r>
      <w:proofErr w:type="spellEnd"/>
      <w:r w:rsidRPr="00E85E0C">
        <w:rPr>
          <w:rFonts w:ascii="Times New Roman" w:eastAsia="Calibri" w:hAnsi="Times New Roman" w:cs="Times New Roman"/>
          <w:sz w:val="24"/>
          <w:szCs w:val="24"/>
          <w:lang w:val="en-US" w:eastAsia="lv-LV"/>
        </w:rPr>
        <w:t xml:space="preserve"> “Madonas Novada </w:t>
      </w:r>
      <w:proofErr w:type="spellStart"/>
      <w:r w:rsidRPr="00E85E0C">
        <w:rPr>
          <w:rFonts w:ascii="Times New Roman" w:eastAsia="Calibri" w:hAnsi="Times New Roman" w:cs="Times New Roman"/>
          <w:sz w:val="24"/>
          <w:szCs w:val="24"/>
          <w:lang w:val="en-US" w:eastAsia="lv-LV"/>
        </w:rPr>
        <w:t>Vēstnesis</w:t>
      </w:r>
      <w:proofErr w:type="spellEnd"/>
      <w:r w:rsidRPr="00E85E0C">
        <w:rPr>
          <w:rFonts w:ascii="Times New Roman" w:eastAsia="Calibri" w:hAnsi="Times New Roman" w:cs="Times New Roman"/>
          <w:sz w:val="24"/>
          <w:szCs w:val="24"/>
          <w:lang w:val="en-US" w:eastAsia="lv-LV"/>
        </w:rPr>
        <w:t>”.</w:t>
      </w:r>
    </w:p>
    <w:p w:rsidR="00E85E0C" w:rsidRPr="00E85E0C" w:rsidRDefault="00E85E0C" w:rsidP="00D938B5">
      <w:pPr>
        <w:numPr>
          <w:ilvl w:val="0"/>
          <w:numId w:val="10"/>
        </w:numPr>
        <w:spacing w:after="0"/>
        <w:contextualSpacing/>
        <w:jc w:val="both"/>
        <w:rPr>
          <w:rFonts w:ascii="Times New Roman" w:eastAsia="Calibri" w:hAnsi="Times New Roman" w:cs="Times New Roman"/>
          <w:sz w:val="24"/>
          <w:szCs w:val="24"/>
          <w:lang w:eastAsia="lv-LV"/>
        </w:rPr>
      </w:pPr>
      <w:r w:rsidRPr="00E85E0C">
        <w:rPr>
          <w:rFonts w:ascii="Times New Roman" w:eastAsia="Calibri" w:hAnsi="Times New Roman" w:cs="Times New Roman"/>
          <w:sz w:val="24"/>
          <w:szCs w:val="24"/>
          <w:lang w:eastAsia="lv-LV"/>
        </w:rPr>
        <w:t xml:space="preserve">Kontroli par lēmuma izpildi uzdot pašvaldības izpilddirektora vietniekam </w:t>
      </w:r>
      <w:proofErr w:type="spellStart"/>
      <w:r w:rsidRPr="00E85E0C">
        <w:rPr>
          <w:rFonts w:ascii="Times New Roman" w:eastAsia="Calibri" w:hAnsi="Times New Roman" w:cs="Times New Roman"/>
          <w:sz w:val="24"/>
          <w:szCs w:val="24"/>
          <w:lang w:eastAsia="lv-LV"/>
        </w:rPr>
        <w:t>Ā.Vilšķērstam</w:t>
      </w:r>
      <w:proofErr w:type="spellEnd"/>
      <w:r w:rsidRPr="00E85E0C">
        <w:rPr>
          <w:rFonts w:ascii="Times New Roman" w:eastAsia="Calibri" w:hAnsi="Times New Roman" w:cs="Times New Roman"/>
          <w:sz w:val="24"/>
          <w:szCs w:val="24"/>
          <w:lang w:eastAsia="lv-LV"/>
        </w:rPr>
        <w:t>.</w:t>
      </w:r>
    </w:p>
    <w:p w:rsidR="00E85E0C" w:rsidRPr="00E85E0C" w:rsidRDefault="00E85E0C" w:rsidP="00E85E0C">
      <w:pPr>
        <w:spacing w:after="0" w:line="240" w:lineRule="auto"/>
        <w:ind w:left="360"/>
        <w:contextualSpacing/>
        <w:jc w:val="both"/>
        <w:rPr>
          <w:rFonts w:ascii="Times New Roman" w:eastAsia="Calibri" w:hAnsi="Times New Roman" w:cs="Times New Roman"/>
          <w:sz w:val="24"/>
          <w:szCs w:val="24"/>
          <w:lang w:eastAsia="lv-LV"/>
        </w:rPr>
      </w:pPr>
    </w:p>
    <w:p w:rsidR="00E85E0C" w:rsidRPr="00E85E0C" w:rsidRDefault="00E85E0C" w:rsidP="00E85E0C">
      <w:pPr>
        <w:spacing w:after="0" w:line="240" w:lineRule="auto"/>
        <w:jc w:val="both"/>
        <w:rPr>
          <w:rFonts w:ascii="Times New Roman" w:eastAsia="Calibri" w:hAnsi="Times New Roman" w:cs="Times New Roman"/>
          <w:i/>
          <w:sz w:val="24"/>
          <w:szCs w:val="24"/>
          <w:lang w:eastAsia="lv-LV"/>
        </w:rPr>
      </w:pPr>
      <w:r w:rsidRPr="00E85E0C">
        <w:rPr>
          <w:rFonts w:ascii="Times New Roman" w:eastAsia="Times New Roman" w:hAnsi="Times New Roman" w:cs="Times New Roman"/>
          <w:i/>
          <w:sz w:val="24"/>
          <w:szCs w:val="24"/>
          <w:lang w:eastAsia="lv-LV"/>
        </w:rPr>
        <w:t>Pielikumā: saistošie noteikumi Nr.18 “Pirmsskolas vecuma bērnu reģistrācijas, uzņemšanas un atskaitīšanas kārtība, un diennakts režīma pakalpojuma sniegšanas kārtība Madonas novada pašvaldības izglītības iestādēs, kas īsteno pirmsskolas izglītības programmas</w:t>
      </w:r>
      <w:r w:rsidRPr="00E85E0C">
        <w:rPr>
          <w:rFonts w:ascii="Times New Roman" w:eastAsia="Times New Roman" w:hAnsi="Times New Roman" w:cs="Times New Roman"/>
          <w:bCs/>
          <w:i/>
          <w:sz w:val="24"/>
          <w:szCs w:val="24"/>
          <w:lang w:eastAsia="lv-LV"/>
        </w:rPr>
        <w:t>”</w:t>
      </w:r>
    </w:p>
    <w:p w:rsidR="00BB2C6E" w:rsidRDefault="00BB2C6E" w:rsidP="007369A7">
      <w:pPr>
        <w:keepNext/>
        <w:spacing w:after="0" w:line="240" w:lineRule="auto"/>
        <w:outlineLvl w:val="0"/>
        <w:rPr>
          <w:rFonts w:ascii="Times New Roman" w:eastAsia="Arial Unicode MS" w:hAnsi="Times New Roman" w:cs="Arial Unicode MS"/>
          <w:b/>
          <w:sz w:val="24"/>
          <w:szCs w:val="24"/>
          <w:lang w:eastAsia="lv-LV"/>
        </w:rPr>
      </w:pPr>
    </w:p>
    <w:p w:rsidR="00AA0CCD" w:rsidRDefault="00AA0CCD"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AA0CCD" w:rsidRPr="00AA0CCD" w:rsidRDefault="00AA0CCD" w:rsidP="00AA0CCD">
      <w:pPr>
        <w:suppressAutoHyphens/>
        <w:autoSpaceDN w:val="0"/>
        <w:spacing w:after="0" w:line="240" w:lineRule="auto"/>
        <w:jc w:val="both"/>
        <w:rPr>
          <w:rFonts w:ascii="Times New Roman" w:eastAsia="SimSun" w:hAnsi="Times New Roman" w:cs="Times New Roman"/>
          <w:i/>
          <w:kern w:val="3"/>
          <w:sz w:val="24"/>
          <w:szCs w:val="24"/>
        </w:rPr>
      </w:pPr>
      <w:r w:rsidRPr="00AA0CCD">
        <w:rPr>
          <w:rFonts w:ascii="Times New Roman" w:eastAsia="SimSun" w:hAnsi="Times New Roman" w:cs="Times New Roman"/>
          <w:i/>
          <w:kern w:val="3"/>
          <w:sz w:val="24"/>
          <w:szCs w:val="24"/>
        </w:rPr>
        <w:t>Seržāne 64860562</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8B5"/>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DBB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16B6-3ECC-4251-A018-E0634AA5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3</Pages>
  <Words>5635</Words>
  <Characters>3213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257</cp:revision>
  <cp:lastPrinted>2019-11-21T15:04:00Z</cp:lastPrinted>
  <dcterms:created xsi:type="dcterms:W3CDTF">2019-08-26T07:32:00Z</dcterms:created>
  <dcterms:modified xsi:type="dcterms:W3CDTF">2019-11-21T15:04:00Z</dcterms:modified>
</cp:coreProperties>
</file>